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1B19E" w14:textId="77777777" w:rsidR="00591D12" w:rsidRDefault="00591D12" w:rsidP="00591D12">
      <w:pPr>
        <w:spacing w:after="0" w:line="240" w:lineRule="auto"/>
      </w:pPr>
      <w:r>
        <w:separator/>
      </w:r>
    </w:p>
  </w:endnote>
  <w:endnote w:type="continuationSeparator" w:id="0">
    <w:p w14:paraId="543AA39D" w14:textId="77777777" w:rsidR="00591D12" w:rsidRDefault="00591D12" w:rsidP="00591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1A7E2" w14:textId="77777777" w:rsidR="00591D12" w:rsidRDefault="00591D12" w:rsidP="00591D12">
      <w:pPr>
        <w:spacing w:after="0" w:line="240" w:lineRule="auto"/>
      </w:pPr>
      <w:r>
        <w:separator/>
      </w:r>
    </w:p>
  </w:footnote>
  <w:footnote w:type="continuationSeparator" w:id="0">
    <w:p w14:paraId="5737BFF2" w14:textId="77777777" w:rsidR="00591D12" w:rsidRDefault="00591D12" w:rsidP="00591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BAA09" w14:textId="5DF2FDA2" w:rsidR="00591D12" w:rsidRDefault="00591D12" w:rsidP="00633AEA">
    <w:pPr>
      <w:pStyle w:val="Header"/>
      <w:jc w:val="right"/>
    </w:pPr>
    <w:r>
      <w:t>Sutarties Speciali</w:t>
    </w:r>
    <w:r w:rsidR="00633AEA">
      <w:t>ųjų sąlygų 3 priedas „Sutarties vykdymui pasitelkiami subtiekėjai ir (ar) specialistai“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0F419F"/>
    <w:rsid w:val="001618E1"/>
    <w:rsid w:val="0025127C"/>
    <w:rsid w:val="003D5AB7"/>
    <w:rsid w:val="00416316"/>
    <w:rsid w:val="00511C2A"/>
    <w:rsid w:val="00551D25"/>
    <w:rsid w:val="00591D12"/>
    <w:rsid w:val="005C6309"/>
    <w:rsid w:val="00633AEA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E610F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91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1D12"/>
  </w:style>
  <w:style w:type="paragraph" w:styleId="Footer">
    <w:name w:val="footer"/>
    <w:basedOn w:val="Normal"/>
    <w:link w:val="FooterChar"/>
    <w:uiPriority w:val="99"/>
    <w:unhideWhenUsed/>
    <w:rsid w:val="00591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1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Jelena Kaleničenko</cp:lastModifiedBy>
  <cp:revision>18</cp:revision>
  <dcterms:created xsi:type="dcterms:W3CDTF">2022-07-21T11:28:00Z</dcterms:created>
  <dcterms:modified xsi:type="dcterms:W3CDTF">2025-08-07T06:05:00Z</dcterms:modified>
</cp:coreProperties>
</file>